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57204E" w14:textId="77777777" w:rsidR="004E722B" w:rsidRDefault="004E722B" w:rsidP="008859E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</w:rPr>
      </w:pPr>
    </w:p>
    <w:tbl>
      <w:tblPr>
        <w:tblStyle w:val="a"/>
        <w:tblW w:w="925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39"/>
        <w:gridCol w:w="582"/>
        <w:gridCol w:w="4934"/>
      </w:tblGrid>
      <w:tr w:rsidR="004E722B" w14:paraId="2CA83491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FFFFFF"/>
          </w:tcPr>
          <w:p w14:paraId="717F4765" w14:textId="77777777" w:rsidR="004E722B" w:rsidRDefault="004E722B" w:rsidP="008859ED">
            <w:pPr>
              <w:spacing w:after="0"/>
              <w:ind w:left="720"/>
              <w:jc w:val="center"/>
              <w:rPr>
                <w:rFonts w:ascii="Arial" w:eastAsia="Arial" w:hAnsi="Arial" w:cs="Arial"/>
                <w:b/>
              </w:rPr>
            </w:pPr>
          </w:p>
          <w:p w14:paraId="3AE2DF95" w14:textId="77777777" w:rsidR="004E722B" w:rsidRDefault="005A5503" w:rsidP="008859ED">
            <w:pPr>
              <w:numPr>
                <w:ilvl w:val="0"/>
                <w:numId w:val="1"/>
              </w:numPr>
              <w:spacing w:after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IDENTIFICACIÓN DEL CARGO</w:t>
            </w:r>
          </w:p>
        </w:tc>
      </w:tr>
      <w:tr w:rsidR="004E722B" w14:paraId="366EFA2D" w14:textId="77777777">
        <w:trPr>
          <w:tblHeader/>
        </w:trPr>
        <w:tc>
          <w:tcPr>
            <w:tcW w:w="3739" w:type="dxa"/>
            <w:tcBorders>
              <w:top w:val="single" w:sz="2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5658F" w14:textId="77777777" w:rsidR="004E722B" w:rsidRDefault="005A5503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Nivel Jerárquico:</w:t>
            </w:r>
          </w:p>
        </w:tc>
        <w:tc>
          <w:tcPr>
            <w:tcW w:w="5516" w:type="dxa"/>
            <w:gridSpan w:val="2"/>
            <w:tcBorders>
              <w:top w:val="single" w:sz="2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5F259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Profesional</w:t>
            </w:r>
          </w:p>
        </w:tc>
      </w:tr>
      <w:tr w:rsidR="004E722B" w14:paraId="54C557E1" w14:textId="77777777">
        <w:trPr>
          <w:tblHeader/>
        </w:trPr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8072E1" w14:textId="77777777" w:rsidR="004E722B" w:rsidRDefault="005A5503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Denominación del Empleo: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C3F61C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PROFESIONAL UNIVERSITARIO</w:t>
            </w:r>
          </w:p>
        </w:tc>
      </w:tr>
      <w:tr w:rsidR="004E722B" w14:paraId="1F2FD497" w14:textId="77777777">
        <w:trPr>
          <w:tblHeader/>
        </w:trPr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9260F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Código: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C5E6B1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2044</w:t>
            </w:r>
          </w:p>
        </w:tc>
      </w:tr>
      <w:tr w:rsidR="004E722B" w14:paraId="772E2D28" w14:textId="77777777">
        <w:trPr>
          <w:tblHeader/>
        </w:trPr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FB78DB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Grado: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580E6D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05</w:t>
            </w:r>
          </w:p>
        </w:tc>
      </w:tr>
      <w:tr w:rsidR="004E722B" w14:paraId="1F1454D6" w14:textId="77777777">
        <w:trPr>
          <w:tblHeader/>
        </w:trPr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75543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No. De Cargos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EBD62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Seis (06)</w:t>
            </w:r>
          </w:p>
        </w:tc>
      </w:tr>
      <w:tr w:rsidR="004E722B" w14:paraId="5E7E20A8" w14:textId="77777777">
        <w:trPr>
          <w:tblHeader/>
        </w:trPr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074F82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Naturaleza del Empleo: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823027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Carrera Administrativa</w:t>
            </w:r>
          </w:p>
        </w:tc>
      </w:tr>
      <w:tr w:rsidR="004E722B" w14:paraId="1D7DD1FE" w14:textId="77777777">
        <w:trPr>
          <w:tblHeader/>
        </w:trPr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7BABA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Dependencia: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834869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Donde se Ubique el Cargo</w:t>
            </w:r>
          </w:p>
        </w:tc>
      </w:tr>
      <w:tr w:rsidR="004E722B" w14:paraId="7D5A77A8" w14:textId="77777777">
        <w:tc>
          <w:tcPr>
            <w:tcW w:w="3739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EEDBBAF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Cargo del Jefe Inmediato:</w:t>
            </w:r>
          </w:p>
        </w:tc>
        <w:tc>
          <w:tcPr>
            <w:tcW w:w="5516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146348B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Quien ejerza la </w:t>
            </w:r>
            <w:proofErr w:type="spellStart"/>
            <w:r>
              <w:rPr>
                <w:rFonts w:ascii="Arial" w:eastAsia="Arial" w:hAnsi="Arial" w:cs="Arial"/>
              </w:rPr>
              <w:t>supervision</w:t>
            </w:r>
            <w:proofErr w:type="spellEnd"/>
            <w:r>
              <w:rPr>
                <w:rFonts w:ascii="Arial" w:eastAsia="Arial" w:hAnsi="Arial" w:cs="Arial"/>
              </w:rPr>
              <w:t xml:space="preserve"> directa</w:t>
            </w:r>
          </w:p>
        </w:tc>
      </w:tr>
      <w:tr w:rsidR="004E722B" w14:paraId="1BC26B2E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12AD6CF5" w14:textId="77777777" w:rsidR="004E722B" w:rsidRDefault="004E722B" w:rsidP="008859ED">
            <w:pPr>
              <w:spacing w:after="0"/>
              <w:ind w:left="720"/>
              <w:jc w:val="center"/>
              <w:rPr>
                <w:rFonts w:ascii="Arial" w:eastAsia="Arial" w:hAnsi="Arial" w:cs="Arial"/>
                <w:b/>
              </w:rPr>
            </w:pPr>
          </w:p>
          <w:p w14:paraId="2239BADD" w14:textId="77777777" w:rsidR="004E722B" w:rsidRDefault="005A5503" w:rsidP="008859ED">
            <w:pPr>
              <w:numPr>
                <w:ilvl w:val="0"/>
                <w:numId w:val="1"/>
              </w:numPr>
              <w:spacing w:after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ÁREA FUNCIONAL</w:t>
            </w:r>
          </w:p>
        </w:tc>
      </w:tr>
      <w:tr w:rsidR="004E722B" w14:paraId="323E7F6E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0C9694B6" w14:textId="77777777" w:rsidR="004E722B" w:rsidRDefault="004E722B" w:rsidP="008859ED">
            <w:pPr>
              <w:spacing w:after="0"/>
              <w:jc w:val="center"/>
              <w:rPr>
                <w:rFonts w:ascii="Arial" w:eastAsia="Arial" w:hAnsi="Arial" w:cs="Arial"/>
                <w:b/>
              </w:rPr>
            </w:pPr>
          </w:p>
          <w:p w14:paraId="07D3CB29" w14:textId="77777777" w:rsidR="004E722B" w:rsidRDefault="005A5503" w:rsidP="008859ED">
            <w:pPr>
              <w:spacing w:after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OFICINA DE LABORATORIO AMBIENTAL</w:t>
            </w:r>
          </w:p>
          <w:p w14:paraId="63258A7B" w14:textId="77777777" w:rsidR="004E722B" w:rsidRDefault="004E722B" w:rsidP="008859ED">
            <w:pPr>
              <w:spacing w:after="0"/>
              <w:jc w:val="center"/>
              <w:rPr>
                <w:rFonts w:ascii="Arial" w:eastAsia="Arial" w:hAnsi="Arial" w:cs="Arial"/>
                <w:b/>
              </w:rPr>
            </w:pPr>
          </w:p>
        </w:tc>
      </w:tr>
      <w:tr w:rsidR="004E722B" w14:paraId="413B68CA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22AB6446" w14:textId="77777777" w:rsidR="004E722B" w:rsidRDefault="004E722B" w:rsidP="008859ED">
            <w:pPr>
              <w:spacing w:after="0"/>
              <w:ind w:left="720"/>
              <w:jc w:val="center"/>
              <w:rPr>
                <w:rFonts w:ascii="Arial" w:eastAsia="Arial" w:hAnsi="Arial" w:cs="Arial"/>
                <w:b/>
              </w:rPr>
            </w:pPr>
          </w:p>
          <w:p w14:paraId="24328595" w14:textId="77777777" w:rsidR="004E722B" w:rsidRDefault="005A5503" w:rsidP="008859ED">
            <w:pPr>
              <w:numPr>
                <w:ilvl w:val="0"/>
                <w:numId w:val="1"/>
              </w:numPr>
              <w:spacing w:after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PROPÓSITO PRINCIPAL DEL CARGO</w:t>
            </w:r>
          </w:p>
        </w:tc>
      </w:tr>
      <w:tr w:rsidR="004E722B" w14:paraId="0BE5E5F6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6" w:space="0" w:color="000000"/>
              <w:bottom w:val="single" w:sz="24" w:space="0" w:color="000000"/>
              <w:right w:val="single" w:sz="6" w:space="0" w:color="000000"/>
            </w:tcBorders>
          </w:tcPr>
          <w:p w14:paraId="1F2FE80C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Garantizar la sostenibilidad y aplicación eficaz de los requisitos generales para la competencia de los </w:t>
            </w:r>
            <w:r>
              <w:rPr>
                <w:rFonts w:ascii="Arial" w:eastAsia="Arial" w:hAnsi="Arial" w:cs="Arial"/>
              </w:rPr>
              <w:t>laboratorios de ensayo y calibración con el fin de dar cumplimiento a la misión institucional.</w:t>
            </w:r>
          </w:p>
        </w:tc>
      </w:tr>
      <w:tr w:rsidR="004E722B" w14:paraId="4303B9F2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0DB3BA6E" w14:textId="77777777" w:rsidR="004E722B" w:rsidRDefault="005A5503" w:rsidP="008859ED">
            <w:pPr>
              <w:pStyle w:val="Ttulo1"/>
              <w:numPr>
                <w:ilvl w:val="0"/>
                <w:numId w:val="1"/>
              </w:num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DESCRIPCIÓN DE FUNCIONES ESENCIALES</w:t>
            </w:r>
          </w:p>
        </w:tc>
      </w:tr>
      <w:tr w:rsidR="004E722B" w14:paraId="1F848D6C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6" w:space="0" w:color="000000"/>
              <w:bottom w:val="single" w:sz="24" w:space="0" w:color="000000"/>
              <w:right w:val="single" w:sz="6" w:space="0" w:color="000000"/>
            </w:tcBorders>
          </w:tcPr>
          <w:p w14:paraId="0101444C" w14:textId="543AB5EF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Actuar como </w:t>
            </w:r>
            <w:r w:rsidR="00CA447C">
              <w:rPr>
                <w:rFonts w:ascii="Arial" w:eastAsia="Arial" w:hAnsi="Arial" w:cs="Arial"/>
              </w:rPr>
              <w:t>D</w:t>
            </w:r>
            <w:r>
              <w:rPr>
                <w:rFonts w:ascii="Arial" w:eastAsia="Arial" w:hAnsi="Arial" w:cs="Arial"/>
              </w:rPr>
              <w:t xml:space="preserve">irector </w:t>
            </w:r>
            <w:r w:rsidR="00CA447C">
              <w:rPr>
                <w:rFonts w:ascii="Arial" w:eastAsia="Arial" w:hAnsi="Arial" w:cs="Arial"/>
              </w:rPr>
              <w:t>T</w:t>
            </w:r>
            <w:r>
              <w:rPr>
                <w:rFonts w:ascii="Arial" w:eastAsia="Arial" w:hAnsi="Arial" w:cs="Arial"/>
              </w:rPr>
              <w:t>écnico de las actividades de muestreo y ensayo desarrolladas por el laboratorio</w:t>
            </w:r>
            <w:r w:rsidR="00CA447C">
              <w:rPr>
                <w:rFonts w:ascii="Arial" w:eastAsia="Arial" w:hAnsi="Arial" w:cs="Arial"/>
              </w:rPr>
              <w:t xml:space="preserve">, </w:t>
            </w:r>
            <w:r w:rsidR="00CA447C" w:rsidRPr="00CA447C">
              <w:rPr>
                <w:rFonts w:ascii="Arial" w:eastAsia="Arial" w:hAnsi="Arial" w:cs="Arial"/>
                <w:lang w:val="es-ES"/>
              </w:rPr>
              <w:t>en concordancia con lo establecido en el artículo 16 del Decreto 2626 de 1982, que reglamenta la Ley 53 de 1975 y con lo dispuesto en el artículo 7° de la Resolución N.º 0104 de 2022, emitida por el IDEAM, la cual establece los requisitos y procedimientos para la acreditación de laboratorios ambientales en Colombia.</w:t>
            </w:r>
          </w:p>
          <w:p w14:paraId="28A5C0BF" w14:textId="2B41EA5D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 Garantizar que las actividades de muestreo y ensayo se desarrollen cumpliendo los requisitos establecidos en la Norma Técnica Colombiana NTC-ISO/IEC17025</w:t>
            </w:r>
            <w:r w:rsidR="00CA447C">
              <w:rPr>
                <w:rFonts w:ascii="Arial" w:eastAsia="Arial" w:hAnsi="Arial" w:cs="Arial"/>
              </w:rPr>
              <w:t>:2017.</w:t>
            </w:r>
          </w:p>
          <w:p w14:paraId="79E02E82" w14:textId="1172C3F3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Garantizar que el laboratorio mantenga la a</w:t>
            </w:r>
            <w:r>
              <w:rPr>
                <w:rFonts w:ascii="Arial" w:eastAsia="Arial" w:hAnsi="Arial" w:cs="Arial"/>
              </w:rPr>
              <w:t>creditación bajo la Norma Técnica Colombiana NTC-ISO/IEC17025</w:t>
            </w:r>
            <w:r w:rsidR="00CA447C">
              <w:rPr>
                <w:rFonts w:ascii="Arial" w:eastAsia="Arial" w:hAnsi="Arial" w:cs="Arial"/>
              </w:rPr>
              <w:t>:2017.</w:t>
            </w:r>
          </w:p>
          <w:p w14:paraId="286535BD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Estudiar, evaluar y conceptuar sobre los resultados de las pruebas del laboratorio, atendiendo las solicitudes de los clientes internos y externos.</w:t>
            </w:r>
          </w:p>
          <w:p w14:paraId="4DCB634F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Dirigir los estudios necesarios pa</w:t>
            </w:r>
            <w:r>
              <w:rPr>
                <w:rFonts w:ascii="Arial" w:eastAsia="Arial" w:hAnsi="Arial" w:cs="Arial"/>
              </w:rPr>
              <w:t>ra la adquisición de infr</w:t>
            </w:r>
            <w:bookmarkStart w:id="0" w:name="_GoBack"/>
            <w:bookmarkEnd w:id="0"/>
            <w:r>
              <w:rPr>
                <w:rFonts w:ascii="Arial" w:eastAsia="Arial" w:hAnsi="Arial" w:cs="Arial"/>
              </w:rPr>
              <w:t>aestructura, equipos de insumos, que garanticen el normal funcionamiento y la sostenibilidad del Laboratorio.</w:t>
            </w:r>
          </w:p>
          <w:p w14:paraId="0EADAAC3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6. Participar en la formulación de proyectos de gestión ambiental y en la gestión de los recursos necesarios, previa insc</w:t>
            </w:r>
            <w:r>
              <w:rPr>
                <w:rFonts w:ascii="Arial" w:eastAsia="Arial" w:hAnsi="Arial" w:cs="Arial"/>
              </w:rPr>
              <w:t>ripción en el banco de proyectos de la Corporación.</w:t>
            </w:r>
          </w:p>
          <w:p w14:paraId="377CC53F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 Velar por el adecuado funcionamiento y responder por los bienes entregados en custodia, para el ejercicio de sus funciones.</w:t>
            </w:r>
          </w:p>
          <w:p w14:paraId="48A7C386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8.  Participar en los grupos de trabajo que conforme la Entidad para la </w:t>
            </w:r>
            <w:r>
              <w:rPr>
                <w:rFonts w:ascii="Arial" w:eastAsia="Arial" w:hAnsi="Arial" w:cs="Arial"/>
              </w:rPr>
              <w:t>formulación y ejecución de proyectos tendientes a cumplir con eficacia y eficiencia de la misión institucional.</w:t>
            </w:r>
          </w:p>
          <w:p w14:paraId="6704CA03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Asegurar la confidencialidad, disponibilidad e integridad de la información del Laboratorio y la Corporación, acorde con las normas vigentes.</w:t>
            </w:r>
          </w:p>
          <w:p w14:paraId="3DC6C93B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 Aplicar las normas técnicas de calidad implementadas por la institución en los procesos, procedimientos y actividades asignadas, con el fin de garantizar la eficiente prestación del servicio.</w:t>
            </w:r>
          </w:p>
          <w:p w14:paraId="5D359A21" w14:textId="77777777" w:rsidR="004A276F" w:rsidRPr="00945101" w:rsidRDefault="004A276F" w:rsidP="004A276F">
            <w:pPr>
              <w:shd w:val="clear" w:color="auto" w:fill="FFFFFF"/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11. </w:t>
            </w:r>
            <w:r w:rsidRPr="00945101">
              <w:rPr>
                <w:rFonts w:ascii="Arial" w:eastAsia="Arial" w:hAnsi="Arial" w:cs="Arial"/>
              </w:rPr>
              <w:t xml:space="preserve">Apoyar </w:t>
            </w:r>
            <w:r>
              <w:rPr>
                <w:rFonts w:ascii="Arial" w:eastAsia="Arial" w:hAnsi="Arial" w:cs="Arial"/>
              </w:rPr>
              <w:t xml:space="preserve">todas </w:t>
            </w:r>
            <w:r w:rsidRPr="00945101">
              <w:rPr>
                <w:rFonts w:ascii="Arial" w:eastAsia="Arial" w:hAnsi="Arial" w:cs="Arial"/>
              </w:rPr>
              <w:t>las actividades del plan de acción</w:t>
            </w:r>
            <w:r>
              <w:rPr>
                <w:rFonts w:ascii="Arial" w:eastAsia="Arial" w:hAnsi="Arial" w:cs="Arial"/>
              </w:rPr>
              <w:t xml:space="preserve"> para el mantenimiento y ampliación del alcance de la </w:t>
            </w:r>
            <w:r w:rsidRPr="00945101">
              <w:rPr>
                <w:rFonts w:ascii="Arial" w:eastAsia="Arial" w:hAnsi="Arial" w:cs="Arial"/>
              </w:rPr>
              <w:t>acreditación del Laboratorio Ambiental con base en la norma NTC- ISO/IEC 17025:20</w:t>
            </w:r>
            <w:r>
              <w:rPr>
                <w:rFonts w:ascii="Arial" w:eastAsia="Arial" w:hAnsi="Arial" w:cs="Arial"/>
              </w:rPr>
              <w:t>17.</w:t>
            </w:r>
          </w:p>
          <w:p w14:paraId="0E22A4BE" w14:textId="493961C0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  <w:r w:rsidR="004A276F"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</w:rPr>
              <w:t>. Las demás funciones asignadas por la autoridad competente, de acuerdo con el nivel, la naturaleza y el área de desempeño</w:t>
            </w:r>
            <w:r>
              <w:rPr>
                <w:rFonts w:ascii="Arial" w:eastAsia="Arial" w:hAnsi="Arial" w:cs="Arial"/>
              </w:rPr>
              <w:t xml:space="preserve"> del cargo.  </w:t>
            </w:r>
          </w:p>
          <w:p w14:paraId="6216CB5D" w14:textId="77777777" w:rsidR="004E722B" w:rsidRDefault="004E722B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</w:tc>
      </w:tr>
      <w:tr w:rsidR="004E722B" w14:paraId="6D74F3B3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3B322B85" w14:textId="77777777" w:rsidR="004E722B" w:rsidRDefault="004E722B" w:rsidP="008859ED">
            <w:pPr>
              <w:spacing w:after="0"/>
              <w:ind w:left="720"/>
              <w:jc w:val="center"/>
              <w:rPr>
                <w:rFonts w:ascii="Arial" w:eastAsia="Arial" w:hAnsi="Arial" w:cs="Arial"/>
                <w:b/>
              </w:rPr>
            </w:pPr>
          </w:p>
          <w:p w14:paraId="0EBC6B81" w14:textId="77777777" w:rsidR="004E722B" w:rsidRDefault="005A5503" w:rsidP="008859ED">
            <w:pPr>
              <w:numPr>
                <w:ilvl w:val="0"/>
                <w:numId w:val="1"/>
              </w:numPr>
              <w:spacing w:after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CONOCIMIENTOS BASICOS O ESENCIALES</w:t>
            </w:r>
          </w:p>
        </w:tc>
      </w:tr>
      <w:tr w:rsidR="004E722B" w14:paraId="2FE59073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6" w:space="0" w:color="000000"/>
              <w:bottom w:val="single" w:sz="24" w:space="0" w:color="000000"/>
              <w:right w:val="single" w:sz="6" w:space="0" w:color="000000"/>
            </w:tcBorders>
          </w:tcPr>
          <w:p w14:paraId="3AB610F0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Constitución Política Colombia 1991. </w:t>
            </w:r>
          </w:p>
          <w:p w14:paraId="75B4AB37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Contratación Estatal</w:t>
            </w:r>
          </w:p>
          <w:p w14:paraId="2F1949A1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Normatividad sobre peticiones, quejas, reclamos y denuncias</w:t>
            </w:r>
          </w:p>
          <w:p w14:paraId="782A67A6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Políticas de atención al ciudadano</w:t>
            </w:r>
          </w:p>
          <w:p w14:paraId="0DD7340F" w14:textId="0B58115E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Políticas </w:t>
            </w:r>
            <w:r w:rsidR="00D50799">
              <w:rPr>
                <w:rFonts w:ascii="Arial" w:eastAsia="Arial" w:hAnsi="Arial" w:cs="Arial"/>
              </w:rPr>
              <w:t>públicas</w:t>
            </w:r>
            <w:r>
              <w:rPr>
                <w:rFonts w:ascii="Arial" w:eastAsia="Arial" w:hAnsi="Arial" w:cs="Arial"/>
              </w:rPr>
              <w:t xml:space="preserve"> aplicables a la Corporación</w:t>
            </w:r>
          </w:p>
          <w:p w14:paraId="13F4D488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6. Canales de atención y técnicas de comunicación  </w:t>
            </w:r>
          </w:p>
          <w:p w14:paraId="328A17E9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Normatividad ambiental aplicable a la Corporación.</w:t>
            </w:r>
          </w:p>
          <w:p w14:paraId="76C40974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Formulación de proyectos</w:t>
            </w:r>
          </w:p>
          <w:p w14:paraId="59AB8FBD" w14:textId="3EEA034E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9. </w:t>
            </w:r>
            <w:r w:rsidR="00D50799">
              <w:rPr>
                <w:rFonts w:ascii="Arial" w:eastAsia="Arial" w:hAnsi="Arial" w:cs="Arial"/>
              </w:rPr>
              <w:t>F</w:t>
            </w:r>
            <w:r>
              <w:rPr>
                <w:rFonts w:ascii="Arial" w:eastAsia="Arial" w:hAnsi="Arial" w:cs="Arial"/>
              </w:rPr>
              <w:t>ormación en implementación y auditoria de sistemas de aseguramiento de calidad de laborat</w:t>
            </w:r>
            <w:r>
              <w:rPr>
                <w:rFonts w:ascii="Arial" w:eastAsia="Arial" w:hAnsi="Arial" w:cs="Arial"/>
              </w:rPr>
              <w:t>orios ambientales (NTC ISO/IEC 17025</w:t>
            </w:r>
            <w:r w:rsidR="00D50799">
              <w:rPr>
                <w:rFonts w:ascii="Arial" w:eastAsia="Arial" w:hAnsi="Arial" w:cs="Arial"/>
              </w:rPr>
              <w:t>:2017</w:t>
            </w:r>
            <w:r>
              <w:rPr>
                <w:rFonts w:ascii="Arial" w:eastAsia="Arial" w:hAnsi="Arial" w:cs="Arial"/>
              </w:rPr>
              <w:t>).</w:t>
            </w:r>
          </w:p>
          <w:p w14:paraId="25B63561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Norma ISO 10012, sistema de gestión de la medición. Requisitos para los procesos de medición y los equipos de medición.</w:t>
            </w:r>
          </w:p>
          <w:p w14:paraId="5A2A9D68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Vocabulario internacional de metrología - VIM - JCGM200</w:t>
            </w:r>
          </w:p>
        </w:tc>
      </w:tr>
      <w:tr w:rsidR="004E722B" w14:paraId="03BD6F30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14E35450" w14:textId="59294CA9" w:rsidR="004E722B" w:rsidRDefault="004E722B" w:rsidP="008859ED">
            <w:pPr>
              <w:spacing w:after="0"/>
              <w:ind w:left="720"/>
              <w:jc w:val="center"/>
              <w:rPr>
                <w:rFonts w:ascii="Arial" w:eastAsia="Arial" w:hAnsi="Arial" w:cs="Arial"/>
                <w:b/>
              </w:rPr>
            </w:pPr>
          </w:p>
          <w:p w14:paraId="70262DF1" w14:textId="77777777" w:rsidR="004E722B" w:rsidRDefault="005A5503" w:rsidP="008859ED">
            <w:pPr>
              <w:numPr>
                <w:ilvl w:val="0"/>
                <w:numId w:val="1"/>
              </w:numPr>
              <w:spacing w:after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REQUISITOS DE ESTUDIOS Y </w:t>
            </w:r>
            <w:r>
              <w:rPr>
                <w:rFonts w:ascii="Arial" w:eastAsia="Arial" w:hAnsi="Arial" w:cs="Arial"/>
                <w:b/>
              </w:rPr>
              <w:t>EXPERIENCIA CON EQUIVALENCIAS</w:t>
            </w:r>
          </w:p>
        </w:tc>
      </w:tr>
      <w:tr w:rsidR="004E722B" w14:paraId="6A2B84AB" w14:textId="77777777">
        <w:tc>
          <w:tcPr>
            <w:tcW w:w="4321" w:type="dxa"/>
            <w:gridSpan w:val="2"/>
            <w:tcBorders>
              <w:top w:val="single" w:sz="2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5F4900" w14:textId="77777777" w:rsidR="004E722B" w:rsidRDefault="005A5503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ESTUDIOS:</w:t>
            </w:r>
          </w:p>
        </w:tc>
        <w:tc>
          <w:tcPr>
            <w:tcW w:w="4934" w:type="dxa"/>
            <w:tcBorders>
              <w:top w:val="single" w:sz="2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804033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EXPERIENCIA :</w:t>
            </w:r>
          </w:p>
        </w:tc>
      </w:tr>
      <w:tr w:rsidR="004E722B" w14:paraId="75661837" w14:textId="77777777">
        <w:trPr>
          <w:trHeight w:val="754"/>
        </w:trPr>
        <w:tc>
          <w:tcPr>
            <w:tcW w:w="43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87FBFA" w14:textId="4E39ED0F" w:rsidR="000A1BF6" w:rsidRPr="000A1BF6" w:rsidRDefault="005A5503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lang w:val="es-ES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Título Profesional en la disciplina académica del núcleo básico del conocimiento en: </w:t>
            </w:r>
            <w:r w:rsidR="00D50799" w:rsidRPr="00D50799">
              <w:rPr>
                <w:rFonts w:ascii="Arial" w:eastAsia="Arial" w:hAnsi="Arial" w:cs="Arial"/>
                <w:color w:val="000000"/>
              </w:rPr>
              <w:t>Químic</w:t>
            </w:r>
            <w:r w:rsidR="00D50799">
              <w:rPr>
                <w:rFonts w:ascii="Arial" w:eastAsia="Arial" w:hAnsi="Arial" w:cs="Arial"/>
                <w:color w:val="000000"/>
              </w:rPr>
              <w:t>a</w:t>
            </w:r>
            <w:r w:rsidR="00D50799" w:rsidRPr="00D50799">
              <w:rPr>
                <w:rFonts w:ascii="Arial" w:eastAsia="Arial" w:hAnsi="Arial" w:cs="Arial"/>
                <w:color w:val="000000"/>
              </w:rPr>
              <w:t xml:space="preserve"> Industrial, </w:t>
            </w:r>
            <w:r w:rsidR="00D50799" w:rsidRPr="00D50799">
              <w:rPr>
                <w:rFonts w:ascii="Arial" w:eastAsia="Arial" w:hAnsi="Arial" w:cs="Arial"/>
                <w:color w:val="000000"/>
              </w:rPr>
              <w:lastRenderedPageBreak/>
              <w:t>Químic</w:t>
            </w:r>
            <w:r w:rsidR="00D50799">
              <w:rPr>
                <w:rFonts w:ascii="Arial" w:eastAsia="Arial" w:hAnsi="Arial" w:cs="Arial"/>
                <w:color w:val="000000"/>
              </w:rPr>
              <w:t>a</w:t>
            </w:r>
            <w:r w:rsidR="00D50799" w:rsidRPr="00D50799">
              <w:rPr>
                <w:rFonts w:ascii="Arial" w:eastAsia="Arial" w:hAnsi="Arial" w:cs="Arial"/>
                <w:color w:val="000000"/>
              </w:rPr>
              <w:t xml:space="preserve"> Ambiental o Químic</w:t>
            </w:r>
            <w:r w:rsidR="00D50799">
              <w:rPr>
                <w:rFonts w:ascii="Arial" w:eastAsia="Arial" w:hAnsi="Arial" w:cs="Arial"/>
                <w:color w:val="000000"/>
              </w:rPr>
              <w:t>a</w:t>
            </w:r>
            <w:r w:rsidR="00D50799" w:rsidRPr="00D50799">
              <w:rPr>
                <w:rFonts w:ascii="Arial" w:eastAsia="Arial" w:hAnsi="Arial" w:cs="Arial"/>
                <w:color w:val="000000"/>
              </w:rPr>
              <w:t>, con tarjeta profesional vigente</w:t>
            </w:r>
            <w:r w:rsidR="000A1BF6">
              <w:rPr>
                <w:rFonts w:ascii="Arial" w:eastAsia="Arial" w:hAnsi="Arial" w:cs="Arial"/>
                <w:color w:val="000000"/>
              </w:rPr>
              <w:t xml:space="preserve">, </w:t>
            </w:r>
            <w:r w:rsidR="000A1BF6" w:rsidRPr="000A1BF6">
              <w:rPr>
                <w:rFonts w:ascii="Arial" w:eastAsia="Arial" w:hAnsi="Arial" w:cs="Arial"/>
                <w:color w:val="000000"/>
                <w:lang w:val="es-ES"/>
              </w:rPr>
              <w:t>en concordancia con lo establecido en el artículo 16 del Decreto 2626 de 1982, que reglamenta la Ley 53 de 1975 y con lo dispuesto en el artículo 7° de la Resolución N.º 0104 de 2022, emitida por el IDEAM, la cual establece los requisitos y procedimientos para la acreditación de laboratorios ambientales en Colombia.</w:t>
            </w:r>
          </w:p>
          <w:p w14:paraId="2C0FEADF" w14:textId="77777777" w:rsidR="004E722B" w:rsidRDefault="004E722B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9B2274E" w14:textId="77777777" w:rsidR="004E722B" w:rsidRDefault="005A5503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Tarjeta profesional en los casos reglamentados por la ley. </w:t>
            </w:r>
          </w:p>
        </w:tc>
        <w:tc>
          <w:tcPr>
            <w:tcW w:w="4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9AC150" w14:textId="77777777" w:rsidR="004E722B" w:rsidRDefault="004E722B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  <w:p w14:paraId="45F6FC25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Doce (12) meses de experiencia profesional relacionada.</w:t>
            </w:r>
          </w:p>
          <w:p w14:paraId="2F33E85E" w14:textId="77777777" w:rsidR="004E722B" w:rsidRDefault="004E722B" w:rsidP="008859ED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</w:tc>
      </w:tr>
      <w:tr w:rsidR="004E722B" w14:paraId="0811E550" w14:textId="77777777">
        <w:tc>
          <w:tcPr>
            <w:tcW w:w="9255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68BBED6A" w14:textId="77777777" w:rsidR="004E722B" w:rsidRDefault="004E722B" w:rsidP="008859ED">
            <w:pPr>
              <w:spacing w:after="0"/>
              <w:ind w:left="720"/>
              <w:jc w:val="both"/>
              <w:rPr>
                <w:rFonts w:ascii="Arial" w:eastAsia="Arial" w:hAnsi="Arial" w:cs="Arial"/>
                <w:b/>
              </w:rPr>
            </w:pPr>
          </w:p>
          <w:p w14:paraId="0C8FEA08" w14:textId="77777777" w:rsidR="004E722B" w:rsidRDefault="005A5503" w:rsidP="008859ED">
            <w:pPr>
              <w:numPr>
                <w:ilvl w:val="0"/>
                <w:numId w:val="1"/>
              </w:num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COMPETENCIAS LABORALES</w:t>
            </w:r>
          </w:p>
        </w:tc>
      </w:tr>
      <w:tr w:rsidR="004E722B" w14:paraId="38D35891" w14:textId="77777777">
        <w:tc>
          <w:tcPr>
            <w:tcW w:w="4321" w:type="dxa"/>
            <w:gridSpan w:val="2"/>
            <w:tcBorders>
              <w:top w:val="single" w:sz="2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96EE94" w14:textId="77777777" w:rsidR="004E722B" w:rsidRDefault="004E722B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Arial" w:eastAsia="Arial" w:hAnsi="Arial" w:cs="Arial"/>
                <w:b/>
                <w:color w:val="000000"/>
              </w:rPr>
            </w:pPr>
          </w:p>
          <w:p w14:paraId="064B664E" w14:textId="77777777" w:rsidR="004E722B" w:rsidRDefault="005A5503" w:rsidP="00885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COMUNES A LOS SERVIDORES PÚBLICOS:</w:t>
            </w:r>
          </w:p>
        </w:tc>
        <w:tc>
          <w:tcPr>
            <w:tcW w:w="4934" w:type="dxa"/>
            <w:tcBorders>
              <w:top w:val="single" w:sz="2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A07D34" w14:textId="77777777" w:rsidR="004E722B" w:rsidRDefault="004E722B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</w:p>
          <w:p w14:paraId="48EFF694" w14:textId="77777777" w:rsidR="004E722B" w:rsidRDefault="005A5503" w:rsidP="008859ED">
            <w:pPr>
              <w:spacing w:after="0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COMPORTAMENTALES SEGÚN SU NIVEL </w:t>
            </w:r>
            <w:r>
              <w:rPr>
                <w:rFonts w:ascii="Arial" w:eastAsia="Arial" w:hAnsi="Arial" w:cs="Arial"/>
                <w:b/>
              </w:rPr>
              <w:t>JERÁRQUICO (Profesional):</w:t>
            </w:r>
          </w:p>
        </w:tc>
      </w:tr>
      <w:tr w:rsidR="004E722B" w14:paraId="000765EC" w14:textId="77777777">
        <w:tc>
          <w:tcPr>
            <w:tcW w:w="43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F9937C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Aprendizaje continuo </w:t>
            </w:r>
          </w:p>
          <w:p w14:paraId="679BC998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Orientación a resultados</w:t>
            </w:r>
          </w:p>
          <w:p w14:paraId="5E91CC58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Orientación al usuario y al ciudadano</w:t>
            </w:r>
          </w:p>
          <w:p w14:paraId="1A593D0A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Compromiso con la organización </w:t>
            </w:r>
          </w:p>
          <w:p w14:paraId="6C875FC7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en equipo</w:t>
            </w:r>
          </w:p>
          <w:p w14:paraId="20724982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Adaptación al cambio</w:t>
            </w:r>
          </w:p>
        </w:tc>
        <w:tc>
          <w:tcPr>
            <w:tcW w:w="4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ACF93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Aporte técnico profesional</w:t>
            </w:r>
          </w:p>
          <w:p w14:paraId="117A21F5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Comunicación efectiva</w:t>
            </w:r>
          </w:p>
          <w:p w14:paraId="15756888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Gestión de procedimiento </w:t>
            </w:r>
          </w:p>
          <w:p w14:paraId="5437E98B" w14:textId="77777777" w:rsidR="004E722B" w:rsidRDefault="005A5503" w:rsidP="008859ED">
            <w:pPr>
              <w:numPr>
                <w:ilvl w:val="0"/>
                <w:numId w:val="2"/>
              </w:numPr>
              <w:spacing w:after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Instrumentación de decisiones.</w:t>
            </w:r>
          </w:p>
        </w:tc>
      </w:tr>
    </w:tbl>
    <w:p w14:paraId="36DDBBD8" w14:textId="77777777" w:rsidR="004E722B" w:rsidRDefault="004E722B" w:rsidP="008859ED">
      <w:pPr>
        <w:jc w:val="both"/>
      </w:pPr>
    </w:p>
    <w:p w14:paraId="737C0E48" w14:textId="77777777" w:rsidR="004E722B" w:rsidRDefault="004E722B" w:rsidP="008859ED">
      <w:pPr>
        <w:jc w:val="both"/>
      </w:pPr>
    </w:p>
    <w:sectPr w:rsidR="004E722B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991A7D" w14:textId="77777777" w:rsidR="005A5503" w:rsidRDefault="005A5503">
      <w:pPr>
        <w:spacing w:after="0" w:line="240" w:lineRule="auto"/>
      </w:pPr>
      <w:r>
        <w:separator/>
      </w:r>
    </w:p>
  </w:endnote>
  <w:endnote w:type="continuationSeparator" w:id="0">
    <w:p w14:paraId="24F78741" w14:textId="77777777" w:rsidR="005A5503" w:rsidRDefault="005A55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Calibri"/>
    <w:charset w:val="00"/>
    <w:family w:val="auto"/>
    <w:pitch w:val="default"/>
    <w:embedRegular r:id="rId1" w:fontKey="{32D9D176-CB10-4BC4-9A52-45080F2D34B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D09E1CE-6277-452C-9CA0-8E383A251936}"/>
    <w:embedBold r:id="rId3" w:fontKey="{8A637F96-9456-4471-8BCF-401057DD0F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E74C9960-6DE7-4EB8-896D-5B2C06D5E75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EABB17D0-B6B2-46B7-BC01-DCE921AA0D2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51E2FD0B-0618-45E1-81A6-18A60042620C}"/>
    <w:embedItalic r:id="rId7" w:fontKey="{F25F0952-434C-4EFA-A0A3-EEE4A3F83D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846BBB" w14:textId="77777777" w:rsidR="004E722B" w:rsidRDefault="004E722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eastAsia="Calibri" w:cs="Calibri"/>
        <w:color w:val="000000"/>
      </w:rPr>
    </w:pPr>
  </w:p>
  <w:tbl>
    <w:tblPr>
      <w:tblStyle w:val="a1"/>
      <w:tblW w:w="9067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547"/>
      <w:gridCol w:w="2551"/>
      <w:gridCol w:w="2410"/>
      <w:gridCol w:w="1559"/>
    </w:tblGrid>
    <w:tr w:rsidR="004E722B" w14:paraId="575656EC" w14:textId="77777777">
      <w:tc>
        <w:tcPr>
          <w:tcW w:w="2547" w:type="dxa"/>
          <w:vAlign w:val="center"/>
        </w:tcPr>
        <w:p w14:paraId="4625CB23" w14:textId="77777777" w:rsidR="004E722B" w:rsidRDefault="005A5503">
          <w:pPr>
            <w:jc w:val="center"/>
          </w:pPr>
          <w:r>
            <w:rPr>
              <w:b/>
              <w:sz w:val="14"/>
              <w:szCs w:val="14"/>
            </w:rPr>
            <w:t>EMISION</w:t>
          </w:r>
        </w:p>
      </w:tc>
      <w:tc>
        <w:tcPr>
          <w:tcW w:w="2551" w:type="dxa"/>
          <w:vAlign w:val="center"/>
        </w:tcPr>
        <w:p w14:paraId="32EECE44" w14:textId="77777777" w:rsidR="004E722B" w:rsidRDefault="005A55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b/>
              <w:color w:val="000000"/>
              <w:sz w:val="16"/>
              <w:szCs w:val="16"/>
            </w:rPr>
          </w:pPr>
          <w:r>
            <w:rPr>
              <w:rFonts w:eastAsia="Calibri" w:cs="Calibri"/>
              <w:b/>
              <w:color w:val="000000"/>
              <w:sz w:val="14"/>
              <w:szCs w:val="14"/>
            </w:rPr>
            <w:t>REVISIÓN</w:t>
          </w:r>
        </w:p>
      </w:tc>
      <w:tc>
        <w:tcPr>
          <w:tcW w:w="3969" w:type="dxa"/>
          <w:gridSpan w:val="2"/>
          <w:vAlign w:val="center"/>
        </w:tcPr>
        <w:p w14:paraId="0E6BC44C" w14:textId="77777777" w:rsidR="004E722B" w:rsidRDefault="005A55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color w:val="000000"/>
            </w:rPr>
          </w:pPr>
          <w:r>
            <w:rPr>
              <w:rFonts w:eastAsia="Calibri" w:cs="Calibri"/>
              <w:b/>
              <w:color w:val="000000"/>
              <w:sz w:val="14"/>
              <w:szCs w:val="14"/>
            </w:rPr>
            <w:t>ADOPCIÓN</w:t>
          </w:r>
        </w:p>
      </w:tc>
    </w:tr>
    <w:tr w:rsidR="006F2EB8" w14:paraId="09DCDA11" w14:textId="77777777">
      <w:tc>
        <w:tcPr>
          <w:tcW w:w="2547" w:type="dxa"/>
          <w:vAlign w:val="center"/>
        </w:tcPr>
        <w:p w14:paraId="2651883C" w14:textId="77777777" w:rsidR="006F2EB8" w:rsidRDefault="006F2EB8" w:rsidP="006F2E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b/>
              <w:color w:val="000000"/>
              <w:sz w:val="14"/>
              <w:szCs w:val="14"/>
            </w:rPr>
          </w:pPr>
          <w:r>
            <w:rPr>
              <w:rFonts w:eastAsia="Calibri" w:cs="Calibri"/>
              <w:b/>
              <w:color w:val="000000"/>
              <w:sz w:val="14"/>
              <w:szCs w:val="14"/>
            </w:rPr>
            <w:t xml:space="preserve">GRUPO DE GESTIÓN DE TALENTO HUMANO </w:t>
          </w:r>
        </w:p>
      </w:tc>
      <w:tc>
        <w:tcPr>
          <w:tcW w:w="2551" w:type="dxa"/>
          <w:vAlign w:val="center"/>
        </w:tcPr>
        <w:p w14:paraId="20E419E0" w14:textId="77777777" w:rsidR="006F2EB8" w:rsidRDefault="006F2EB8" w:rsidP="006F2EB8">
          <w:pPr>
            <w:jc w:val="center"/>
            <w:rPr>
              <w:b/>
              <w:sz w:val="14"/>
              <w:szCs w:val="14"/>
            </w:rPr>
          </w:pPr>
          <w:r>
            <w:rPr>
              <w:b/>
              <w:sz w:val="14"/>
              <w:szCs w:val="14"/>
            </w:rPr>
            <w:t>PAUL LAGUNA PANETTA</w:t>
          </w:r>
        </w:p>
        <w:p w14:paraId="69C16311" w14:textId="77777777" w:rsidR="006F2EB8" w:rsidRDefault="006F2EB8" w:rsidP="006F2EB8">
          <w:pPr>
            <w:jc w:val="center"/>
            <w:rPr>
              <w:b/>
              <w:sz w:val="14"/>
              <w:szCs w:val="14"/>
            </w:rPr>
          </w:pPr>
          <w:r>
            <w:rPr>
              <w:b/>
              <w:sz w:val="14"/>
              <w:szCs w:val="14"/>
            </w:rPr>
            <w:t xml:space="preserve">SECRETARIO GENERAL </w:t>
          </w:r>
        </w:p>
      </w:tc>
      <w:tc>
        <w:tcPr>
          <w:tcW w:w="2410" w:type="dxa"/>
          <w:vAlign w:val="center"/>
        </w:tcPr>
        <w:p w14:paraId="697991BF" w14:textId="77777777" w:rsidR="006F2EB8" w:rsidRDefault="006F2EB8" w:rsidP="006F2EB8">
          <w:pPr>
            <w:jc w:val="center"/>
            <w:rPr>
              <w:b/>
              <w:sz w:val="14"/>
              <w:szCs w:val="14"/>
            </w:rPr>
          </w:pPr>
          <w:r>
            <w:rPr>
              <w:b/>
              <w:sz w:val="14"/>
              <w:szCs w:val="14"/>
            </w:rPr>
            <w:t>ALFREDO RAFAEL MARTINEZ GUTIERREZ</w:t>
          </w:r>
        </w:p>
        <w:p w14:paraId="6574EB96" w14:textId="77D92F4A" w:rsidR="006F2EB8" w:rsidRDefault="006F2EB8" w:rsidP="006F2EB8">
          <w:pPr>
            <w:jc w:val="center"/>
            <w:rPr>
              <w:b/>
              <w:sz w:val="14"/>
              <w:szCs w:val="14"/>
            </w:rPr>
          </w:pPr>
          <w:r>
            <w:rPr>
              <w:b/>
              <w:sz w:val="14"/>
              <w:szCs w:val="14"/>
            </w:rPr>
            <w:t>DIRECTOR GENERAL</w:t>
          </w:r>
        </w:p>
      </w:tc>
      <w:tc>
        <w:tcPr>
          <w:tcW w:w="1559" w:type="dxa"/>
        </w:tcPr>
        <w:p w14:paraId="517ED5CC" w14:textId="071A6F43" w:rsidR="006F2EB8" w:rsidRDefault="006F2EB8" w:rsidP="006F2EB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eastAsia="Calibri" w:cs="Calibri"/>
              <w:color w:val="000000"/>
            </w:rPr>
          </w:pPr>
          <w:r>
            <w:rPr>
              <w:rFonts w:eastAsia="Calibri" w:cs="Calibri"/>
              <w:b/>
              <w:color w:val="000000"/>
              <w:sz w:val="16"/>
              <w:szCs w:val="16"/>
            </w:rPr>
            <w:t>Resolución 1962 de 18 de junio de 2025</w:t>
          </w:r>
        </w:p>
      </w:tc>
    </w:tr>
  </w:tbl>
  <w:p w14:paraId="78A66150" w14:textId="77777777" w:rsidR="004E722B" w:rsidRDefault="004E722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eastAsia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C9C172" w14:textId="77777777" w:rsidR="005A5503" w:rsidRDefault="005A5503">
      <w:pPr>
        <w:spacing w:after="0" w:line="240" w:lineRule="auto"/>
      </w:pPr>
      <w:r>
        <w:separator/>
      </w:r>
    </w:p>
  </w:footnote>
  <w:footnote w:type="continuationSeparator" w:id="0">
    <w:p w14:paraId="1639839A" w14:textId="77777777" w:rsidR="005A5503" w:rsidRDefault="005A55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D61E3B" w14:textId="77777777" w:rsidR="004E722B" w:rsidRDefault="004E722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67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42"/>
      <w:gridCol w:w="6125"/>
    </w:tblGrid>
    <w:tr w:rsidR="004E722B" w14:paraId="709B8B69" w14:textId="77777777">
      <w:tc>
        <w:tcPr>
          <w:tcW w:w="2942" w:type="dxa"/>
        </w:tcPr>
        <w:p w14:paraId="09529CAC" w14:textId="77777777" w:rsidR="004E722B" w:rsidRDefault="005A55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color w:val="000000"/>
            </w:rPr>
          </w:pPr>
          <w:r>
            <w:rPr>
              <w:rFonts w:eastAsia="Calibri" w:cs="Calibri"/>
              <w:noProof/>
              <w:color w:val="000000"/>
              <w:lang w:eastAsia="es-CO"/>
            </w:rPr>
            <w:drawing>
              <wp:inline distT="0" distB="0" distL="0" distR="0" wp14:anchorId="6BE09FA8" wp14:editId="2359E299">
                <wp:extent cx="1282889" cy="737235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r="7712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2889" cy="73723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25" w:type="dxa"/>
        </w:tcPr>
        <w:p w14:paraId="415120CA" w14:textId="77777777" w:rsidR="004E722B" w:rsidRDefault="004E72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b/>
              <w:color w:val="000000"/>
            </w:rPr>
          </w:pPr>
        </w:p>
        <w:p w14:paraId="6063C8F6" w14:textId="77777777" w:rsidR="004E722B" w:rsidRDefault="005A55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b/>
              <w:color w:val="000000"/>
            </w:rPr>
          </w:pPr>
          <w:r>
            <w:rPr>
              <w:rFonts w:eastAsia="Calibri" w:cs="Calibri"/>
              <w:b/>
              <w:color w:val="000000"/>
            </w:rPr>
            <w:t xml:space="preserve">MANUAL DE FUNCIONES Y COMPETENCIAS LABORALES </w:t>
          </w:r>
        </w:p>
        <w:p w14:paraId="6F216E90" w14:textId="77777777" w:rsidR="004E722B" w:rsidRDefault="005A55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eastAsia="Calibri" w:cs="Calibri"/>
              <w:b/>
              <w:color w:val="000000"/>
            </w:rPr>
          </w:pPr>
          <w:r>
            <w:rPr>
              <w:rFonts w:eastAsia="Calibri" w:cs="Calibri"/>
              <w:b/>
              <w:color w:val="000000"/>
            </w:rPr>
            <w:t>PROCESO DE GESTION DEL TALENTO HUMANO</w:t>
          </w:r>
        </w:p>
      </w:tc>
    </w:tr>
  </w:tbl>
  <w:p w14:paraId="1A403A27" w14:textId="77777777" w:rsidR="004E722B" w:rsidRDefault="004E722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eastAsia="Calibri" w:cs="Calibri"/>
        <w:color w:val="000000"/>
      </w:rPr>
    </w:pPr>
  </w:p>
  <w:p w14:paraId="2D039926" w14:textId="77777777" w:rsidR="004E722B" w:rsidRDefault="004E722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eastAsia="Calibri" w:cs="Calibri"/>
        <w:color w:val="000000"/>
      </w:rPr>
    </w:pPr>
  </w:p>
  <w:p w14:paraId="7E171C5F" w14:textId="77777777" w:rsidR="004E722B" w:rsidRDefault="004E722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eastAsia="Calibri"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EA0869"/>
    <w:multiLevelType w:val="multilevel"/>
    <w:tmpl w:val="A2B208AA"/>
    <w:lvl w:ilvl="0">
      <w:start w:val="1"/>
      <w:numFmt w:val="bullet"/>
      <w:lvlText w:val="❖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6496AA3"/>
    <w:multiLevelType w:val="multilevel"/>
    <w:tmpl w:val="5C5CA0F6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22B"/>
    <w:rsid w:val="000A1BF6"/>
    <w:rsid w:val="004A276F"/>
    <w:rsid w:val="004E722B"/>
    <w:rsid w:val="005A5503"/>
    <w:rsid w:val="005F45D9"/>
    <w:rsid w:val="006F2EB8"/>
    <w:rsid w:val="007F6B2A"/>
    <w:rsid w:val="008859ED"/>
    <w:rsid w:val="00CA447C"/>
    <w:rsid w:val="00D01840"/>
    <w:rsid w:val="00D50799"/>
    <w:rsid w:val="00F31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860FC2"/>
  <w15:docId w15:val="{48DF2744-3F04-4C38-81FD-8D03F2332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570B"/>
    <w:rPr>
      <w:rFonts w:eastAsia="Times New Roman" w:cs="Times New Roman"/>
    </w:rPr>
  </w:style>
  <w:style w:type="paragraph" w:styleId="Ttulo1">
    <w:name w:val="heading 1"/>
    <w:basedOn w:val="Normal"/>
    <w:next w:val="Normal"/>
    <w:link w:val="Ttulo1Car"/>
    <w:uiPriority w:val="9"/>
    <w:qFormat/>
    <w:rsid w:val="0002570B"/>
    <w:pPr>
      <w:keepNext/>
      <w:keepLines/>
      <w:spacing w:before="240" w:after="0"/>
      <w:outlineLvl w:val="0"/>
    </w:pPr>
    <w:rPr>
      <w:rFonts w:ascii="Calibri Light" w:eastAsia="SimSun" w:hAnsi="Calibri Light"/>
      <w:color w:val="262626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basedOn w:val="Fuentedeprrafopredeter"/>
    <w:link w:val="Ttulo1"/>
    <w:uiPriority w:val="9"/>
    <w:rsid w:val="0002570B"/>
    <w:rPr>
      <w:rFonts w:ascii="Calibri Light" w:eastAsia="SimSun" w:hAnsi="Calibri Light" w:cs="Times New Roman"/>
      <w:color w:val="262626"/>
      <w:sz w:val="32"/>
      <w:szCs w:val="32"/>
    </w:rPr>
  </w:style>
  <w:style w:type="paragraph" w:styleId="Textocomentario">
    <w:name w:val="annotation text"/>
    <w:basedOn w:val="Normal"/>
    <w:link w:val="TextocomentarioCar"/>
    <w:semiHidden/>
    <w:unhideWhenUsed/>
    <w:rsid w:val="0002570B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2570B"/>
    <w:rPr>
      <w:rFonts w:ascii="Calibri" w:eastAsia="Times New Roman" w:hAnsi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02570B"/>
    <w:pPr>
      <w:spacing w:line="259" w:lineRule="auto"/>
    </w:pPr>
    <w:rPr>
      <w:b/>
      <w:bCs/>
      <w:lang w:val="es-E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2570B"/>
    <w:rPr>
      <w:rFonts w:ascii="Calibri" w:eastAsia="Times New Roman" w:hAnsi="Calibri" w:cs="Times New Roman"/>
      <w:b/>
      <w:bCs/>
      <w:sz w:val="20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02570B"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rsid w:val="0002570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02570B"/>
    <w:rPr>
      <w:rFonts w:ascii="Calibri" w:eastAsia="Times New Roman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02570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70B"/>
    <w:rPr>
      <w:rFonts w:ascii="Calibri" w:eastAsia="Times New Roman" w:hAnsi="Calibri" w:cs="Times New Roman"/>
    </w:rPr>
  </w:style>
  <w:style w:type="table" w:styleId="Tablaconcuadrcula">
    <w:name w:val="Table Grid"/>
    <w:basedOn w:val="Tablanormal"/>
    <w:uiPriority w:val="39"/>
    <w:rsid w:val="000257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9038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3829"/>
    <w:rPr>
      <w:rFonts w:ascii="Segoe UI" w:eastAsia="Times New Roman" w:hAnsi="Segoe UI" w:cs="Segoe UI"/>
      <w:sz w:val="18"/>
      <w:szCs w:val="1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62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14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4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lNHsB+b/xOWBU5S6SdZ9NdXfLg==">CgMxLjA4AHIhMUFqNktITjV6eDlrVS1PclZWOGI1M1hIUmJBQjJTdkxl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707</Words>
  <Characters>3892</Characters>
  <Application>Microsoft Office Word</Application>
  <DocSecurity>0</DocSecurity>
  <Lines>32</Lines>
  <Paragraphs>9</Paragraphs>
  <ScaleCrop>false</ScaleCrop>
  <Company/>
  <LinksUpToDate>false</LinksUpToDate>
  <CharactersWithSpaces>4590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LizethP</dc:creator>
  <cp:lastModifiedBy>Alejandra Patricia Carrascal Franco</cp:lastModifiedBy>
  <cp:revision>7</cp:revision>
  <dcterms:created xsi:type="dcterms:W3CDTF">2022-12-13T15:44:00Z</dcterms:created>
  <dcterms:modified xsi:type="dcterms:W3CDTF">2025-06-27T14:33:00Z</dcterms:modified>
</cp:coreProperties>
</file>